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93" w:rsidRPr="00C61B1C" w:rsidRDefault="005E0493" w:rsidP="005E0493">
      <w:pPr>
        <w:pStyle w:val="Default"/>
        <w:rPr>
          <w:rFonts w:ascii="Arial" w:hAnsi="Arial" w:cs="Arial"/>
        </w:rPr>
      </w:pPr>
    </w:p>
    <w:p w:rsidR="005E0493" w:rsidRDefault="005E0493" w:rsidP="00C61B1C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C61B1C">
        <w:rPr>
          <w:rFonts w:ascii="Arial" w:hAnsi="Arial" w:cs="Arial"/>
          <w:b/>
          <w:bCs/>
          <w:sz w:val="32"/>
          <w:szCs w:val="32"/>
        </w:rPr>
        <w:t>FORMATO PROFORMAS</w:t>
      </w:r>
    </w:p>
    <w:p w:rsidR="002157AE" w:rsidRPr="00C61B1C" w:rsidRDefault="002157AE" w:rsidP="00C61B1C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5E0493" w:rsidRPr="00C61B1C" w:rsidRDefault="005E0493" w:rsidP="005E0493">
      <w:pPr>
        <w:pStyle w:val="Default"/>
        <w:rPr>
          <w:rFonts w:ascii="Arial" w:hAnsi="Arial" w:cs="Arial"/>
          <w:sz w:val="22"/>
          <w:szCs w:val="22"/>
        </w:rPr>
      </w:pPr>
      <w:r w:rsidRPr="00C61B1C">
        <w:rPr>
          <w:rFonts w:ascii="Arial" w:hAnsi="Arial" w:cs="Arial"/>
          <w:sz w:val="22"/>
          <w:szCs w:val="22"/>
        </w:rPr>
        <w:t xml:space="preserve">En la propuesta se debe expresar claramente la conformidad y cumplimiento de los términos de referencia adjuntos a más de integrar los siguientes cuadros: </w:t>
      </w:r>
    </w:p>
    <w:p w:rsidR="00C61B1C" w:rsidRPr="00C61B1C" w:rsidRDefault="00C61B1C" w:rsidP="005E0493">
      <w:pPr>
        <w:pStyle w:val="Default"/>
        <w:rPr>
          <w:rFonts w:ascii="Arial" w:hAnsi="Arial" w:cs="Arial"/>
          <w:sz w:val="22"/>
          <w:szCs w:val="22"/>
        </w:rPr>
      </w:pPr>
    </w:p>
    <w:p w:rsidR="005E0493" w:rsidRPr="00C61B1C" w:rsidRDefault="005E0493" w:rsidP="005E049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1B1C">
        <w:rPr>
          <w:rFonts w:ascii="Arial" w:hAnsi="Arial" w:cs="Arial"/>
          <w:sz w:val="22"/>
          <w:szCs w:val="22"/>
        </w:rPr>
        <w:t xml:space="preserve">Tabla 1: </w:t>
      </w:r>
    </w:p>
    <w:p w:rsidR="005E0493" w:rsidRPr="00C61B1C" w:rsidRDefault="005E0493" w:rsidP="005E0493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2835"/>
        <w:gridCol w:w="993"/>
        <w:gridCol w:w="1134"/>
        <w:gridCol w:w="1134"/>
        <w:gridCol w:w="1134"/>
      </w:tblGrid>
      <w:tr w:rsidR="005E0493" w:rsidRPr="00C61B1C" w:rsidTr="005E0493">
        <w:trPr>
          <w:trHeight w:val="290"/>
        </w:trPr>
        <w:tc>
          <w:tcPr>
            <w:tcW w:w="1237" w:type="dxa"/>
          </w:tcPr>
          <w:p w:rsidR="005E0493" w:rsidRPr="00C61B1C" w:rsidRDefault="005E0493" w:rsidP="00281575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C61B1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Código </w:t>
            </w:r>
          </w:p>
          <w:p w:rsidR="005E0493" w:rsidRPr="00C61B1C" w:rsidRDefault="005E0493" w:rsidP="00281575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C61B1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CPC </w:t>
            </w:r>
          </w:p>
        </w:tc>
        <w:tc>
          <w:tcPr>
            <w:tcW w:w="2835" w:type="dxa"/>
          </w:tcPr>
          <w:p w:rsidR="005E0493" w:rsidRPr="00C61B1C" w:rsidRDefault="005E0493" w:rsidP="00281575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C61B1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Descripción del servicio </w:t>
            </w:r>
          </w:p>
        </w:tc>
        <w:tc>
          <w:tcPr>
            <w:tcW w:w="993" w:type="dxa"/>
          </w:tcPr>
          <w:p w:rsidR="005E0493" w:rsidRPr="00C61B1C" w:rsidRDefault="005E0493" w:rsidP="00281575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C61B1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Unidad </w:t>
            </w:r>
          </w:p>
        </w:tc>
        <w:tc>
          <w:tcPr>
            <w:tcW w:w="1134" w:type="dxa"/>
          </w:tcPr>
          <w:p w:rsidR="005E0493" w:rsidRPr="00C61B1C" w:rsidRDefault="005E0493" w:rsidP="00281575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C61B1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Cantidad </w:t>
            </w:r>
          </w:p>
        </w:tc>
        <w:tc>
          <w:tcPr>
            <w:tcW w:w="1134" w:type="dxa"/>
          </w:tcPr>
          <w:p w:rsidR="005E0493" w:rsidRPr="00C61B1C" w:rsidRDefault="005E0493" w:rsidP="00281575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C61B1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Precio Unitario </w:t>
            </w:r>
          </w:p>
        </w:tc>
        <w:tc>
          <w:tcPr>
            <w:tcW w:w="1134" w:type="dxa"/>
          </w:tcPr>
          <w:p w:rsidR="005E0493" w:rsidRPr="00C61B1C" w:rsidRDefault="005E0493" w:rsidP="00281575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C61B1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Precio Total </w:t>
            </w:r>
          </w:p>
        </w:tc>
      </w:tr>
      <w:tr w:rsidR="005E0493" w:rsidRPr="00C61B1C" w:rsidTr="005E0493">
        <w:trPr>
          <w:trHeight w:val="290"/>
        </w:trPr>
        <w:tc>
          <w:tcPr>
            <w:tcW w:w="1237" w:type="dxa"/>
          </w:tcPr>
          <w:p w:rsidR="005E0493" w:rsidRPr="00177C5D" w:rsidRDefault="00766C28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177C5D">
              <w:rPr>
                <w:rFonts w:ascii="Arial" w:hAnsi="Arial" w:cs="Arial"/>
                <w:b/>
                <w:bCs/>
                <w:sz w:val="18"/>
              </w:rPr>
              <w:t>831410311</w:t>
            </w:r>
          </w:p>
        </w:tc>
        <w:tc>
          <w:tcPr>
            <w:tcW w:w="2835" w:type="dxa"/>
          </w:tcPr>
          <w:p w:rsidR="005E0493" w:rsidRPr="00177C5D" w:rsidRDefault="005E0493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177C5D">
              <w:rPr>
                <w:rFonts w:ascii="Arial" w:hAnsi="Arial" w:cs="Arial"/>
                <w:sz w:val="18"/>
                <w:szCs w:val="20"/>
              </w:rPr>
              <w:t xml:space="preserve">Consultoría para: </w:t>
            </w:r>
            <w:r w:rsidRPr="00177C5D">
              <w:rPr>
                <w:rFonts w:ascii="Arial" w:hAnsi="Arial" w:cs="Arial"/>
                <w:b/>
                <w:bCs/>
                <w:sz w:val="18"/>
              </w:rPr>
              <w:t>AUDITORÍA DE SEGURIDAD PARA IDENTIFICACIÓN DE VULNERABILIDADES Y MITIGACIÓN DE RIESGOS QUE PUEDAN AFECTAR LA SEGURIDAD DE LA RED Y SERVICIOS DE TELECOMUNICACIONES DE ETAPA EP</w:t>
            </w:r>
          </w:p>
        </w:tc>
        <w:tc>
          <w:tcPr>
            <w:tcW w:w="993" w:type="dxa"/>
          </w:tcPr>
          <w:p w:rsidR="005E0493" w:rsidRPr="00C61B1C" w:rsidRDefault="005E0493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C61B1C">
              <w:rPr>
                <w:rFonts w:ascii="Arial" w:hAnsi="Arial" w:cs="Arial"/>
                <w:sz w:val="18"/>
                <w:szCs w:val="20"/>
              </w:rPr>
              <w:t>global</w:t>
            </w:r>
          </w:p>
        </w:tc>
        <w:tc>
          <w:tcPr>
            <w:tcW w:w="1134" w:type="dxa"/>
          </w:tcPr>
          <w:p w:rsidR="005E0493" w:rsidRPr="00C61B1C" w:rsidRDefault="005E0493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C61B1C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134" w:type="dxa"/>
          </w:tcPr>
          <w:p w:rsidR="005E0493" w:rsidRPr="00C61B1C" w:rsidRDefault="005E0493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5E0493" w:rsidRPr="00C61B1C" w:rsidRDefault="005E0493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E0493" w:rsidRPr="00C61B1C" w:rsidTr="005E0493">
        <w:trPr>
          <w:trHeight w:val="107"/>
        </w:trPr>
        <w:tc>
          <w:tcPr>
            <w:tcW w:w="8467" w:type="dxa"/>
            <w:gridSpan w:val="6"/>
          </w:tcPr>
          <w:p w:rsidR="005E0493" w:rsidRPr="00C61B1C" w:rsidRDefault="005E0493">
            <w:pPr>
              <w:pStyle w:val="Default"/>
              <w:rPr>
                <w:rFonts w:ascii="Arial" w:hAnsi="Arial" w:cs="Arial"/>
                <w:sz w:val="18"/>
                <w:szCs w:val="20"/>
              </w:rPr>
            </w:pPr>
            <w:r w:rsidRPr="00C61B1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Presupuesto Referencial (SIN IVA) </w:t>
            </w:r>
          </w:p>
        </w:tc>
      </w:tr>
    </w:tbl>
    <w:p w:rsidR="005E0493" w:rsidRPr="005E0493" w:rsidRDefault="005E0493" w:rsidP="005E0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0493" w:rsidRPr="00C61B1C" w:rsidRDefault="005E0493" w:rsidP="005E049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5E0493">
        <w:rPr>
          <w:rFonts w:ascii="Arial" w:hAnsi="Arial" w:cs="Arial"/>
          <w:color w:val="000000"/>
          <w:szCs w:val="24"/>
        </w:rPr>
        <w:t xml:space="preserve">Tabla 2: </w:t>
      </w:r>
    </w:p>
    <w:p w:rsidR="00C61B1C" w:rsidRPr="00C61B1C" w:rsidRDefault="00C61B1C" w:rsidP="00C61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tbl>
      <w:tblPr>
        <w:tblW w:w="8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6539"/>
        <w:gridCol w:w="1200"/>
      </w:tblGrid>
      <w:tr w:rsidR="005E0493" w:rsidRPr="00C61B1C" w:rsidTr="005E0493">
        <w:trPr>
          <w:trHeight w:val="290"/>
        </w:trPr>
        <w:tc>
          <w:tcPr>
            <w:tcW w:w="7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  <w:b/>
              </w:rPr>
            </w:pPr>
            <w:r w:rsidRPr="00C61B1C">
              <w:rPr>
                <w:rFonts w:ascii="Arial" w:hAnsi="Arial" w:cs="Arial"/>
                <w:b/>
              </w:rPr>
              <w:t>1. COSTOS DIRECTOS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  <w:b/>
              </w:rPr>
            </w:pPr>
            <w:r w:rsidRPr="00C61B1C">
              <w:rPr>
                <w:rFonts w:ascii="Arial" w:hAnsi="Arial" w:cs="Arial"/>
                <w:b/>
              </w:rPr>
              <w:t> -</w:t>
            </w:r>
          </w:p>
        </w:tc>
      </w:tr>
      <w:tr w:rsidR="005E0493" w:rsidRPr="00C61B1C" w:rsidTr="005E0493">
        <w:trPr>
          <w:trHeight w:val="29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Remuneraciones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</w:rPr>
              <w:t> -</w:t>
            </w:r>
          </w:p>
        </w:tc>
      </w:tr>
      <w:tr w:rsidR="005E0493" w:rsidRPr="00C61B1C" w:rsidTr="005E0493">
        <w:trPr>
          <w:trHeight w:val="29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Beneficios o Cargas sociales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</w:rPr>
              <w:t> -</w:t>
            </w:r>
          </w:p>
        </w:tc>
      </w:tr>
      <w:tr w:rsidR="005E0493" w:rsidRPr="00C61B1C" w:rsidTr="005E0493">
        <w:trPr>
          <w:trHeight w:val="29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Viajes y Viáticos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</w:rPr>
              <w:t> -</w:t>
            </w:r>
          </w:p>
        </w:tc>
      </w:tr>
      <w:tr w:rsidR="005E0493" w:rsidRPr="00C61B1C" w:rsidTr="005E0493">
        <w:trPr>
          <w:trHeight w:val="29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Servicios Varios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</w:rPr>
              <w:t> -</w:t>
            </w:r>
          </w:p>
        </w:tc>
      </w:tr>
      <w:tr w:rsidR="005E0493" w:rsidRPr="00C61B1C" w:rsidTr="005E0493">
        <w:trPr>
          <w:trHeight w:val="29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Subcontratos (garantía - ensayos de laboratorio - topografía)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</w:rPr>
              <w:t> -</w:t>
            </w:r>
          </w:p>
        </w:tc>
      </w:tr>
      <w:tr w:rsidR="005E0493" w:rsidRPr="00C61B1C" w:rsidTr="005E0493">
        <w:trPr>
          <w:trHeight w:val="29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Arrendamientos y alquileres de vehículos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</w:rPr>
              <w:t> -</w:t>
            </w:r>
          </w:p>
        </w:tc>
      </w:tr>
      <w:tr w:rsidR="005E0493" w:rsidRPr="00C61B1C" w:rsidTr="005E0493">
        <w:trPr>
          <w:trHeight w:val="29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Arrendamientos y alquileres de equipos e instalaciones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</w:rPr>
              <w:t> -</w:t>
            </w:r>
          </w:p>
        </w:tc>
      </w:tr>
      <w:tr w:rsidR="005E0493" w:rsidRPr="00C61B1C" w:rsidTr="005E0493">
        <w:trPr>
          <w:trHeight w:val="29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Suministros y Materiales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</w:rPr>
              <w:t> -</w:t>
            </w:r>
          </w:p>
        </w:tc>
      </w:tr>
      <w:tr w:rsidR="005E0493" w:rsidRPr="00C61B1C" w:rsidTr="005E0493">
        <w:trPr>
          <w:trHeight w:val="29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Reproducciones, ediciones y publicaciones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</w:rPr>
              <w:t> -</w:t>
            </w:r>
          </w:p>
        </w:tc>
      </w:tr>
      <w:tr w:rsidR="005E0493" w:rsidRPr="00C61B1C" w:rsidTr="005E0493">
        <w:trPr>
          <w:trHeight w:val="29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 w:rsidP="00281575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 w:rsidP="00281575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 w:rsidP="00281575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</w:rPr>
              <w:t> -</w:t>
            </w:r>
          </w:p>
        </w:tc>
      </w:tr>
      <w:tr w:rsidR="005E0493" w:rsidRPr="00C61B1C" w:rsidTr="005E0493">
        <w:trPr>
          <w:trHeight w:val="29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  <w:b/>
              </w:rPr>
            </w:pP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 w:rsidP="005E0493">
            <w:pPr>
              <w:rPr>
                <w:rFonts w:ascii="Arial" w:hAnsi="Arial" w:cs="Arial"/>
                <w:b/>
              </w:rPr>
            </w:pPr>
            <w:r w:rsidRPr="00C61B1C">
              <w:rPr>
                <w:rFonts w:ascii="Arial" w:hAnsi="Arial" w:cs="Arial"/>
                <w:b/>
                <w:sz w:val="20"/>
                <w:szCs w:val="20"/>
              </w:rPr>
              <w:t>Subtotal Costos Directos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  <w:b/>
              </w:rPr>
            </w:pPr>
            <w:r w:rsidRPr="00C61B1C">
              <w:rPr>
                <w:rFonts w:ascii="Arial" w:hAnsi="Arial" w:cs="Arial"/>
                <w:b/>
              </w:rPr>
              <w:t> -</w:t>
            </w:r>
          </w:p>
        </w:tc>
      </w:tr>
      <w:tr w:rsidR="005E0493" w:rsidRPr="00C61B1C" w:rsidTr="005E0493">
        <w:trPr>
          <w:trHeight w:val="290"/>
        </w:trPr>
        <w:tc>
          <w:tcPr>
            <w:tcW w:w="70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 w:rsidP="005E0493">
            <w:pPr>
              <w:rPr>
                <w:rFonts w:ascii="Arial" w:hAnsi="Arial" w:cs="Arial"/>
                <w:b/>
              </w:rPr>
            </w:pPr>
            <w:r w:rsidRPr="00C61B1C">
              <w:rPr>
                <w:rFonts w:ascii="Arial" w:hAnsi="Arial" w:cs="Arial"/>
                <w:b/>
                <w:sz w:val="20"/>
                <w:szCs w:val="20"/>
              </w:rPr>
              <w:t>2. COSTOS INDIRECTOS</w:t>
            </w:r>
            <w:r w:rsidRPr="00C61B1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C61B1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(Solo para personas jurídicas)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  <w:b/>
              </w:rPr>
            </w:pPr>
            <w:r w:rsidRPr="00C61B1C">
              <w:rPr>
                <w:rFonts w:ascii="Arial" w:hAnsi="Arial" w:cs="Arial"/>
                <w:b/>
              </w:rPr>
              <w:t> </w:t>
            </w:r>
          </w:p>
        </w:tc>
      </w:tr>
      <w:tr w:rsidR="005E0493" w:rsidRPr="00C61B1C" w:rsidTr="005E0493">
        <w:trPr>
          <w:trHeight w:val="518"/>
        </w:trPr>
        <w:tc>
          <w:tcPr>
            <w:tcW w:w="70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 w:rsidP="00281575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Utilidad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 w:rsidP="00281575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</w:rPr>
              <w:t> -</w:t>
            </w:r>
          </w:p>
        </w:tc>
      </w:tr>
      <w:tr w:rsidR="005E0493" w:rsidRPr="00C61B1C" w:rsidTr="005E0493">
        <w:trPr>
          <w:trHeight w:val="540"/>
        </w:trPr>
        <w:tc>
          <w:tcPr>
            <w:tcW w:w="70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  <w:sz w:val="20"/>
                <w:szCs w:val="20"/>
              </w:rPr>
              <w:t>Subtotal Costos Indirectos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</w:rPr>
            </w:pPr>
            <w:r w:rsidRPr="00C61B1C">
              <w:rPr>
                <w:rFonts w:ascii="Arial" w:hAnsi="Arial" w:cs="Arial"/>
              </w:rPr>
              <w:t> -</w:t>
            </w:r>
          </w:p>
        </w:tc>
      </w:tr>
      <w:tr w:rsidR="005E0493" w:rsidRPr="00C61B1C" w:rsidTr="005E0493">
        <w:trPr>
          <w:trHeight w:val="630"/>
        </w:trPr>
        <w:tc>
          <w:tcPr>
            <w:tcW w:w="7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 w:rsidP="005E0493">
            <w:pPr>
              <w:jc w:val="right"/>
              <w:rPr>
                <w:rFonts w:ascii="Arial" w:hAnsi="Arial" w:cs="Arial"/>
                <w:b/>
              </w:rPr>
            </w:pPr>
            <w:r w:rsidRPr="00C61B1C">
              <w:rPr>
                <w:rFonts w:ascii="Arial" w:hAnsi="Arial" w:cs="Arial"/>
                <w:b/>
              </w:rPr>
              <w:t>TOTAL (SIN IVA)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E0493" w:rsidRPr="00C61B1C" w:rsidRDefault="005E0493">
            <w:pPr>
              <w:rPr>
                <w:rFonts w:ascii="Arial" w:hAnsi="Arial" w:cs="Arial"/>
                <w:b/>
              </w:rPr>
            </w:pPr>
            <w:r w:rsidRPr="00C61B1C">
              <w:rPr>
                <w:rFonts w:ascii="Arial" w:hAnsi="Arial" w:cs="Arial"/>
                <w:b/>
              </w:rPr>
              <w:t> -</w:t>
            </w:r>
          </w:p>
        </w:tc>
      </w:tr>
    </w:tbl>
    <w:p w:rsidR="00C61B1C" w:rsidRPr="00C61B1C" w:rsidRDefault="00C61B1C" w:rsidP="00C61B1C">
      <w:pPr>
        <w:jc w:val="both"/>
        <w:rPr>
          <w:rFonts w:ascii="Arial" w:hAnsi="Arial" w:cs="Arial"/>
          <w:color w:val="000000"/>
        </w:rPr>
      </w:pPr>
      <w:r w:rsidRPr="00C61B1C">
        <w:rPr>
          <w:rFonts w:ascii="Arial" w:hAnsi="Arial" w:cs="Arial"/>
          <w:color w:val="000000"/>
        </w:rPr>
        <w:lastRenderedPageBreak/>
        <w:t>Nota:</w:t>
      </w:r>
    </w:p>
    <w:p w:rsidR="00C61B1C" w:rsidRPr="00C61B1C" w:rsidRDefault="00C61B1C" w:rsidP="00177C5D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C61B1C">
        <w:rPr>
          <w:rFonts w:ascii="Arial" w:hAnsi="Arial" w:cs="Arial"/>
        </w:rPr>
        <w:t xml:space="preserve">CPC de referencia </w:t>
      </w:r>
      <w:r w:rsidR="00177C5D" w:rsidRPr="00177C5D">
        <w:rPr>
          <w:rFonts w:ascii="Arial" w:hAnsi="Arial" w:cs="Arial"/>
        </w:rPr>
        <w:t>831410311</w:t>
      </w:r>
    </w:p>
    <w:p w:rsidR="00C61B1C" w:rsidRPr="00C61B1C" w:rsidRDefault="00C61B1C" w:rsidP="00C61B1C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C61B1C">
        <w:rPr>
          <w:rFonts w:ascii="Arial" w:hAnsi="Arial" w:cs="Arial"/>
        </w:rPr>
        <w:t>La propuesta deberá contener todo lo expresado y ser firmada electrónicamente</w:t>
      </w:r>
    </w:p>
    <w:p w:rsidR="00C61B1C" w:rsidRPr="00C61B1C" w:rsidRDefault="00C61B1C" w:rsidP="00C61B1C">
      <w:pPr>
        <w:pStyle w:val="Sinespaciado"/>
        <w:numPr>
          <w:ilvl w:val="0"/>
          <w:numId w:val="2"/>
        </w:numPr>
        <w:jc w:val="both"/>
        <w:rPr>
          <w:rFonts w:ascii="Arial" w:hAnsi="Arial" w:cs="Arial"/>
        </w:rPr>
      </w:pPr>
      <w:r w:rsidRPr="00C61B1C">
        <w:rPr>
          <w:rFonts w:ascii="Arial" w:hAnsi="Arial" w:cs="Arial"/>
        </w:rPr>
        <w:t>El tiempo de validez de la proforma deberá ser de al menos 90 días</w:t>
      </w:r>
    </w:p>
    <w:p w:rsidR="00C61B1C" w:rsidRPr="00C61B1C" w:rsidRDefault="00C61B1C" w:rsidP="00C61B1C">
      <w:pPr>
        <w:pStyle w:val="Sinespaciado"/>
        <w:jc w:val="both"/>
        <w:rPr>
          <w:rFonts w:ascii="Arial" w:hAnsi="Arial" w:cs="Arial"/>
        </w:rPr>
      </w:pPr>
    </w:p>
    <w:p w:rsidR="00C61B1C" w:rsidRPr="00C61B1C" w:rsidRDefault="00C61B1C" w:rsidP="00C61B1C">
      <w:pPr>
        <w:jc w:val="both"/>
        <w:rPr>
          <w:rFonts w:ascii="Arial" w:hAnsi="Arial" w:cs="Arial"/>
          <w:color w:val="000000"/>
        </w:rPr>
      </w:pPr>
      <w:r w:rsidRPr="00C61B1C">
        <w:rPr>
          <w:rFonts w:ascii="Arial" w:hAnsi="Arial" w:cs="Arial"/>
          <w:color w:val="000000"/>
        </w:rPr>
        <w:t>En relación a la Tabla 2 considerar lo expuesto en el Reglamento General a la Ley Orgánica del Sistema Nacional de Contratación Pública (RGLOSNCP) que en su Art.</w:t>
      </w:r>
    </w:p>
    <w:p w:rsidR="00C61B1C" w:rsidRPr="00C61B1C" w:rsidRDefault="00C61B1C" w:rsidP="00C61B1C">
      <w:pPr>
        <w:jc w:val="both"/>
        <w:rPr>
          <w:rFonts w:ascii="Arial" w:hAnsi="Arial" w:cs="Arial"/>
          <w:color w:val="000000"/>
        </w:rPr>
      </w:pPr>
      <w:r w:rsidRPr="00C61B1C">
        <w:rPr>
          <w:rFonts w:ascii="Arial" w:hAnsi="Arial" w:cs="Arial"/>
          <w:color w:val="000000"/>
        </w:rPr>
        <w:t>155.- Determinación de costos de consultoría.- En todo proceso de contratación, para la determinación de los costos de un proyecto de consultoría se tomará en cuenta los siguientes componentes:</w:t>
      </w:r>
    </w:p>
    <w:p w:rsidR="00C61B1C" w:rsidRPr="00C61B1C" w:rsidRDefault="00C61B1C" w:rsidP="00C61B1C">
      <w:pPr>
        <w:jc w:val="both"/>
        <w:rPr>
          <w:rFonts w:ascii="Arial" w:hAnsi="Arial" w:cs="Arial"/>
          <w:color w:val="000000"/>
        </w:rPr>
      </w:pPr>
      <w:r w:rsidRPr="00C61B1C">
        <w:rPr>
          <w:rFonts w:ascii="Arial" w:hAnsi="Arial" w:cs="Arial"/>
          <w:color w:val="000000"/>
        </w:rPr>
        <w:t>1. Costos directos: Son aquellos que se generan directa y exclusivamente en función de cada trabajo de consultoría y cuyos componentes básicos son, entre otros, las remuneraciones, los beneficios o cargas sociales del equipo de trabajo, los viajes y viáticos; los subcontratos y servicios varios, arrendamientos y alquileres de vehículos, equipos e instalaciones; suministros y materiales: reproducciones, ediciones y publicaciones.</w:t>
      </w:r>
      <w:bookmarkStart w:id="0" w:name="_GoBack"/>
      <w:bookmarkEnd w:id="0"/>
    </w:p>
    <w:p w:rsidR="00C61B1C" w:rsidRPr="00C61B1C" w:rsidRDefault="00C61B1C" w:rsidP="00C61B1C">
      <w:pPr>
        <w:jc w:val="both"/>
        <w:rPr>
          <w:rFonts w:ascii="Arial" w:hAnsi="Arial" w:cs="Arial"/>
          <w:color w:val="000000"/>
        </w:rPr>
      </w:pPr>
      <w:r w:rsidRPr="00C61B1C">
        <w:rPr>
          <w:rFonts w:ascii="Arial" w:hAnsi="Arial" w:cs="Arial"/>
          <w:color w:val="000000"/>
        </w:rPr>
        <w:t>2. Costos indirectos o gastos generales: Son aquellos que se reconocen a consultores para atender sus gastos de carácter permanente relacionados con su organización profesional, a fin de posibilitar la oferta oportuna y eficiente de sus servicios profesionales y que no pueden imputarse a un estudio o proyecto en particular.</w:t>
      </w:r>
    </w:p>
    <w:p w:rsidR="00C61B1C" w:rsidRPr="00C61B1C" w:rsidRDefault="00C61B1C" w:rsidP="00C61B1C">
      <w:pPr>
        <w:jc w:val="both"/>
        <w:rPr>
          <w:rFonts w:ascii="Arial" w:hAnsi="Arial" w:cs="Arial"/>
          <w:color w:val="000000"/>
        </w:rPr>
      </w:pPr>
      <w:r w:rsidRPr="00C61B1C">
        <w:rPr>
          <w:rFonts w:ascii="Arial" w:hAnsi="Arial" w:cs="Arial"/>
          <w:color w:val="000000"/>
        </w:rPr>
        <w:t>Por este concepto se pueden reconocer, entre otros, los siguientes componentes:</w:t>
      </w:r>
    </w:p>
    <w:p w:rsidR="00C61B1C" w:rsidRPr="00C61B1C" w:rsidRDefault="00C61B1C" w:rsidP="00C61B1C">
      <w:pPr>
        <w:ind w:left="708"/>
        <w:jc w:val="both"/>
        <w:rPr>
          <w:rFonts w:ascii="Arial" w:hAnsi="Arial" w:cs="Arial"/>
          <w:color w:val="000000"/>
        </w:rPr>
      </w:pPr>
      <w:r w:rsidRPr="00C61B1C">
        <w:rPr>
          <w:rFonts w:ascii="Arial" w:hAnsi="Arial" w:cs="Arial"/>
          <w:color w:val="000000"/>
        </w:rPr>
        <w:t>a. Sueldos, salarios y beneficios o cargas sociales del personal directivo y administrativo que desarrolle su actividad de manera permanente en la consultora;</w:t>
      </w:r>
    </w:p>
    <w:p w:rsidR="00C61B1C" w:rsidRPr="00C61B1C" w:rsidRDefault="00C61B1C" w:rsidP="00C61B1C">
      <w:pPr>
        <w:ind w:left="708"/>
        <w:jc w:val="both"/>
        <w:rPr>
          <w:rFonts w:ascii="Arial" w:hAnsi="Arial" w:cs="Arial"/>
          <w:color w:val="000000"/>
        </w:rPr>
      </w:pPr>
      <w:r w:rsidRPr="00C61B1C">
        <w:rPr>
          <w:rFonts w:ascii="Arial" w:hAnsi="Arial" w:cs="Arial"/>
          <w:color w:val="000000"/>
        </w:rPr>
        <w:t>b. Arrendamientos y alquileres o depreciación y mantenimiento y operación de instalaciones y equipos, utilizados en forma permanente para el desarrollo de sus actividades;</w:t>
      </w:r>
    </w:p>
    <w:p w:rsidR="00C61B1C" w:rsidRPr="005E0493" w:rsidRDefault="00C61B1C" w:rsidP="00C61B1C">
      <w:pPr>
        <w:jc w:val="both"/>
        <w:rPr>
          <w:rFonts w:ascii="Arial" w:hAnsi="Arial" w:cs="Arial"/>
          <w:color w:val="000000"/>
        </w:rPr>
      </w:pPr>
      <w:r w:rsidRPr="00C61B1C">
        <w:rPr>
          <w:rFonts w:ascii="Arial" w:hAnsi="Arial" w:cs="Arial"/>
          <w:color w:val="000000"/>
        </w:rPr>
        <w:t>3. Honorarios o utilidad empresarial: Son aquellos que se reconoce a las personas jurídicas consultoras, exclusivamente, por el esfuerzo empresarial, así como por el riesgo y responsabilidad que asumen en la prestación del servicio de consultaría que se contrata.</w:t>
      </w:r>
    </w:p>
    <w:sectPr w:rsidR="00C61B1C" w:rsidRPr="005E04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48D" w:rsidRDefault="006E548D" w:rsidP="00C61B1C">
      <w:pPr>
        <w:spacing w:after="0" w:line="240" w:lineRule="auto"/>
      </w:pPr>
      <w:r>
        <w:separator/>
      </w:r>
    </w:p>
  </w:endnote>
  <w:endnote w:type="continuationSeparator" w:id="0">
    <w:p w:rsidR="006E548D" w:rsidRDefault="006E548D" w:rsidP="00C6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48D" w:rsidRDefault="006E548D" w:rsidP="00C61B1C">
      <w:pPr>
        <w:spacing w:after="0" w:line="240" w:lineRule="auto"/>
      </w:pPr>
      <w:r>
        <w:separator/>
      </w:r>
    </w:p>
  </w:footnote>
  <w:footnote w:type="continuationSeparator" w:id="0">
    <w:p w:rsidR="006E548D" w:rsidRDefault="006E548D" w:rsidP="00C61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1C" w:rsidRDefault="00C61B1C" w:rsidP="00C61B1C">
    <w:pPr>
      <w:pStyle w:val="Encabezado"/>
      <w:jc w:val="center"/>
    </w:pPr>
    <w:r w:rsidRPr="00684866">
      <w:rPr>
        <w:noProof/>
        <w:lang w:eastAsia="es-EC"/>
      </w:rPr>
      <w:drawing>
        <wp:inline distT="0" distB="0" distL="0" distR="0" wp14:anchorId="393E6467" wp14:editId="299E97F0">
          <wp:extent cx="2489200" cy="622300"/>
          <wp:effectExtent l="0" t="0" r="635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0BCE21"/>
    <w:multiLevelType w:val="hybridMultilevel"/>
    <w:tmpl w:val="464C69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B0FACE"/>
    <w:multiLevelType w:val="hybridMultilevel"/>
    <w:tmpl w:val="1095AF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833349"/>
    <w:multiLevelType w:val="hybridMultilevel"/>
    <w:tmpl w:val="F6F264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93"/>
    <w:rsid w:val="00135157"/>
    <w:rsid w:val="00177C5D"/>
    <w:rsid w:val="002157AE"/>
    <w:rsid w:val="005E0493"/>
    <w:rsid w:val="006E548D"/>
    <w:rsid w:val="00720B49"/>
    <w:rsid w:val="00766C28"/>
    <w:rsid w:val="0095538B"/>
    <w:rsid w:val="00C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522EA4-BA68-4380-BCB5-E7CF0F85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0493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61B1C"/>
    <w:pPr>
      <w:ind w:left="720"/>
      <w:contextualSpacing/>
    </w:pPr>
  </w:style>
  <w:style w:type="paragraph" w:styleId="Sinespaciado">
    <w:name w:val="No Spacing"/>
    <w:uiPriority w:val="1"/>
    <w:qFormat/>
    <w:rsid w:val="00C61B1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61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B1C"/>
  </w:style>
  <w:style w:type="paragraph" w:styleId="Piedepgina">
    <w:name w:val="footer"/>
    <w:basedOn w:val="Normal"/>
    <w:link w:val="PiedepginaCar"/>
    <w:uiPriority w:val="99"/>
    <w:unhideWhenUsed/>
    <w:rsid w:val="00C61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Jose Velez Iniguez</dc:creator>
  <cp:keywords/>
  <dc:description/>
  <cp:lastModifiedBy>Roberto Jose Velez Iniguez</cp:lastModifiedBy>
  <cp:revision>4</cp:revision>
  <dcterms:created xsi:type="dcterms:W3CDTF">2024-09-13T19:47:00Z</dcterms:created>
  <dcterms:modified xsi:type="dcterms:W3CDTF">2024-09-16T16:37:00Z</dcterms:modified>
</cp:coreProperties>
</file>